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12A2" w:rsidRDefault="00E612A2">
      <w:r>
        <w:t>Task… Water Quality Monitoring</w:t>
      </w:r>
    </w:p>
    <w:p w:rsidR="00E612A2" w:rsidRDefault="00E612A2" w:rsidP="00E612A2">
      <w:pPr>
        <w:rPr>
          <w:rFonts w:cs="Times New Roman"/>
          <w:sz w:val="24"/>
          <w:szCs w:val="24"/>
        </w:rPr>
      </w:pPr>
      <w:r>
        <w:tab/>
      </w:r>
      <w:r>
        <w:rPr>
          <w:rFonts w:cs="Times New Roman"/>
          <w:sz w:val="24"/>
          <w:szCs w:val="24"/>
        </w:rPr>
        <w:t>This monitoring has</w:t>
      </w:r>
      <w:r w:rsidRPr="00BC5FA1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extended the initial</w:t>
      </w:r>
      <w:r w:rsidRPr="00BC5FA1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study</w:t>
      </w:r>
      <w:r w:rsidRPr="00BC5FA1">
        <w:rPr>
          <w:rFonts w:cs="Times New Roman"/>
          <w:sz w:val="24"/>
          <w:szCs w:val="24"/>
        </w:rPr>
        <w:t xml:space="preserve"> conducted by UC Davis on the Triangle Flood</w:t>
      </w:r>
      <w:r>
        <w:rPr>
          <w:rFonts w:cs="Times New Roman"/>
          <w:sz w:val="24"/>
          <w:szCs w:val="24"/>
        </w:rPr>
        <w:t>plain</w:t>
      </w:r>
      <w:r w:rsidRPr="00BC5FA1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 xml:space="preserve">in 2004 </w:t>
      </w:r>
      <w:r w:rsidRPr="00BC5FA1">
        <w:rPr>
          <w:rFonts w:cs="Times New Roman"/>
          <w:sz w:val="24"/>
          <w:szCs w:val="24"/>
        </w:rPr>
        <w:t>(Gallo, unpublished data)</w:t>
      </w:r>
      <w:r>
        <w:rPr>
          <w:rFonts w:cs="Times New Roman"/>
          <w:sz w:val="24"/>
          <w:szCs w:val="24"/>
        </w:rPr>
        <w:t xml:space="preserve"> with the intention of exploring how those results are affected by changes in spatial scale</w:t>
      </w:r>
      <w:r w:rsidRPr="00BC5FA1">
        <w:rPr>
          <w:rFonts w:cs="Times New Roman"/>
          <w:sz w:val="24"/>
          <w:szCs w:val="24"/>
        </w:rPr>
        <w:t xml:space="preserve">. We </w:t>
      </w:r>
      <w:r>
        <w:rPr>
          <w:rFonts w:cs="Times New Roman"/>
          <w:sz w:val="24"/>
          <w:szCs w:val="24"/>
        </w:rPr>
        <w:t xml:space="preserve">are replicating the methods and analysis at </w:t>
      </w:r>
      <w:r w:rsidRPr="00BC5FA1">
        <w:rPr>
          <w:rFonts w:cs="Times New Roman"/>
          <w:sz w:val="24"/>
          <w:szCs w:val="24"/>
        </w:rPr>
        <w:t xml:space="preserve">Triangle site </w:t>
      </w:r>
      <w:r>
        <w:rPr>
          <w:rFonts w:cs="Times New Roman"/>
          <w:sz w:val="24"/>
          <w:szCs w:val="24"/>
        </w:rPr>
        <w:t>to examine potential changes since the initial study</w:t>
      </w:r>
      <w:r w:rsidRPr="00BC5FA1">
        <w:rPr>
          <w:rFonts w:cs="Times New Roman"/>
          <w:sz w:val="24"/>
          <w:szCs w:val="24"/>
        </w:rPr>
        <w:t>, as well as conduc</w:t>
      </w:r>
      <w:r>
        <w:rPr>
          <w:rFonts w:cs="Times New Roman"/>
          <w:sz w:val="24"/>
          <w:szCs w:val="24"/>
        </w:rPr>
        <w:t>ing</w:t>
      </w:r>
      <w:r w:rsidRPr="00BC5FA1">
        <w:rPr>
          <w:rFonts w:cs="Times New Roman"/>
          <w:sz w:val="24"/>
          <w:szCs w:val="24"/>
        </w:rPr>
        <w:t xml:space="preserve"> a pilot study at the </w:t>
      </w:r>
      <w:proofErr w:type="spellStart"/>
      <w:r w:rsidRPr="00BC5FA1">
        <w:rPr>
          <w:rFonts w:cs="Times New Roman"/>
          <w:sz w:val="24"/>
          <w:szCs w:val="24"/>
        </w:rPr>
        <w:t>Oneto</w:t>
      </w:r>
      <w:proofErr w:type="spellEnd"/>
      <w:r w:rsidRPr="00BC5FA1">
        <w:rPr>
          <w:rFonts w:cs="Times New Roman"/>
          <w:sz w:val="24"/>
          <w:szCs w:val="24"/>
        </w:rPr>
        <w:t xml:space="preserve"> site to examine if similar processes </w:t>
      </w:r>
      <w:r>
        <w:rPr>
          <w:rFonts w:cs="Times New Roman"/>
          <w:sz w:val="24"/>
          <w:szCs w:val="24"/>
        </w:rPr>
        <w:t>occur</w:t>
      </w:r>
      <w:r w:rsidRPr="00BC5FA1">
        <w:rPr>
          <w:rFonts w:cs="Times New Roman"/>
          <w:sz w:val="24"/>
          <w:szCs w:val="24"/>
        </w:rPr>
        <w:t xml:space="preserve"> across the much larger floodplain.  </w:t>
      </w:r>
    </w:p>
    <w:p w:rsidR="00E612A2" w:rsidRPr="00BC5FA1" w:rsidRDefault="00E612A2" w:rsidP="00E612A2">
      <w:pPr>
        <w:ind w:firstLine="720"/>
        <w:rPr>
          <w:rFonts w:cs="Times New Roman"/>
          <w:sz w:val="24"/>
          <w:szCs w:val="24"/>
        </w:rPr>
      </w:pPr>
      <w:r w:rsidRPr="00BC5FA1">
        <w:rPr>
          <w:rFonts w:cs="Times New Roman"/>
          <w:sz w:val="24"/>
          <w:szCs w:val="24"/>
        </w:rPr>
        <w:t xml:space="preserve">The focus of this study </w:t>
      </w:r>
      <w:r>
        <w:rPr>
          <w:rFonts w:cs="Times New Roman"/>
          <w:sz w:val="24"/>
          <w:szCs w:val="24"/>
        </w:rPr>
        <w:t>has been</w:t>
      </w:r>
      <w:r w:rsidRPr="00BC5FA1">
        <w:rPr>
          <w:rFonts w:cs="Times New Roman"/>
          <w:sz w:val="24"/>
          <w:szCs w:val="24"/>
        </w:rPr>
        <w:t xml:space="preserve"> changes in water quality as water flows across the floodplain. We </w:t>
      </w:r>
      <w:r>
        <w:rPr>
          <w:rFonts w:cs="Times New Roman"/>
          <w:sz w:val="24"/>
          <w:szCs w:val="24"/>
        </w:rPr>
        <w:t>are monitoring</w:t>
      </w:r>
      <w:r w:rsidRPr="00BC5FA1">
        <w:rPr>
          <w:rFonts w:cs="Times New Roman"/>
          <w:sz w:val="24"/>
          <w:szCs w:val="24"/>
        </w:rPr>
        <w:t xml:space="preserve"> water quality </w:t>
      </w:r>
      <w:r>
        <w:rPr>
          <w:rFonts w:cs="Times New Roman"/>
          <w:sz w:val="24"/>
          <w:szCs w:val="24"/>
        </w:rPr>
        <w:t xml:space="preserve">changes </w:t>
      </w:r>
      <w:r w:rsidRPr="00BC5FA1">
        <w:rPr>
          <w:rFonts w:cs="Times New Roman"/>
          <w:sz w:val="24"/>
          <w:szCs w:val="24"/>
        </w:rPr>
        <w:t>during</w:t>
      </w:r>
      <w:r>
        <w:rPr>
          <w:rFonts w:cs="Times New Roman"/>
          <w:sz w:val="24"/>
          <w:szCs w:val="24"/>
        </w:rPr>
        <w:t xml:space="preserve"> river-floodplain</w:t>
      </w:r>
      <w:r w:rsidRPr="00BC5FA1">
        <w:rPr>
          <w:rFonts w:cs="Times New Roman"/>
          <w:sz w:val="24"/>
          <w:szCs w:val="24"/>
        </w:rPr>
        <w:t xml:space="preserve"> connectivity</w:t>
      </w:r>
      <w:r>
        <w:rPr>
          <w:rFonts w:cs="Times New Roman"/>
          <w:sz w:val="24"/>
          <w:szCs w:val="24"/>
        </w:rPr>
        <w:t xml:space="preserve"> (flooding)</w:t>
      </w:r>
      <w:r w:rsidRPr="00BC5FA1">
        <w:rPr>
          <w:rFonts w:cs="Times New Roman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floodplain </w:t>
      </w:r>
      <w:r w:rsidRPr="00BC5FA1">
        <w:rPr>
          <w:rFonts w:cs="Times New Roman"/>
          <w:sz w:val="24"/>
          <w:szCs w:val="24"/>
        </w:rPr>
        <w:t>draining, and</w:t>
      </w:r>
      <w:r>
        <w:rPr>
          <w:rFonts w:cs="Times New Roman"/>
          <w:sz w:val="24"/>
          <w:szCs w:val="24"/>
        </w:rPr>
        <w:t xml:space="preserve"> floodplain</w:t>
      </w:r>
      <w:r w:rsidRPr="00BC5FA1">
        <w:rPr>
          <w:rFonts w:cs="Times New Roman"/>
          <w:sz w:val="24"/>
          <w:szCs w:val="24"/>
        </w:rPr>
        <w:t xml:space="preserve"> ponding phases of the flood (Gallo</w:t>
      </w:r>
      <w:r>
        <w:rPr>
          <w:rFonts w:cs="Times New Roman"/>
          <w:sz w:val="24"/>
          <w:szCs w:val="24"/>
        </w:rPr>
        <w:t>, unpublished data</w:t>
      </w:r>
      <w:r w:rsidRPr="00BC5FA1">
        <w:rPr>
          <w:rFonts w:cs="Times New Roman"/>
          <w:sz w:val="24"/>
          <w:szCs w:val="24"/>
        </w:rPr>
        <w:t xml:space="preserve">). </w:t>
      </w:r>
    </w:p>
    <w:p w:rsidR="00E612A2" w:rsidRPr="003B234C" w:rsidRDefault="00E612A2" w:rsidP="00E612A2">
      <w:pPr>
        <w:rPr>
          <w:rFonts w:cs="Times New Roman"/>
          <w:i/>
          <w:sz w:val="24"/>
          <w:szCs w:val="24"/>
        </w:rPr>
      </w:pPr>
      <w:r w:rsidRPr="003B234C">
        <w:rPr>
          <w:rFonts w:cs="Times New Roman"/>
          <w:i/>
          <w:sz w:val="24"/>
          <w:szCs w:val="24"/>
        </w:rPr>
        <w:t xml:space="preserve">Sampling Design </w:t>
      </w:r>
    </w:p>
    <w:p w:rsidR="00E612A2" w:rsidRPr="00BC5FA1" w:rsidRDefault="00E612A2" w:rsidP="00E612A2">
      <w:pPr>
        <w:rPr>
          <w:rFonts w:cs="Times New Roman"/>
          <w:sz w:val="24"/>
          <w:szCs w:val="24"/>
        </w:rPr>
      </w:pPr>
      <w:r w:rsidRPr="00BC5FA1">
        <w:rPr>
          <w:rFonts w:cs="Times New Roman"/>
          <w:sz w:val="24"/>
          <w:szCs w:val="24"/>
        </w:rPr>
        <w:tab/>
        <w:t xml:space="preserve">We </w:t>
      </w:r>
      <w:r w:rsidR="00C47E6B">
        <w:rPr>
          <w:rFonts w:cs="Times New Roman"/>
          <w:sz w:val="24"/>
          <w:szCs w:val="24"/>
        </w:rPr>
        <w:t>have placed</w:t>
      </w:r>
      <w:r w:rsidRPr="00BC5FA1">
        <w:rPr>
          <w:rFonts w:cs="Times New Roman"/>
          <w:sz w:val="24"/>
          <w:szCs w:val="24"/>
        </w:rPr>
        <w:t xml:space="preserve"> two automated samplers (ISCO 6700</w:t>
      </w:r>
      <w:r>
        <w:rPr>
          <w:rFonts w:cs="Times New Roman"/>
          <w:sz w:val="24"/>
          <w:szCs w:val="24"/>
        </w:rPr>
        <w:t xml:space="preserve"> or equivalent</w:t>
      </w:r>
      <w:r w:rsidRPr="00BC5FA1">
        <w:rPr>
          <w:rFonts w:cs="Times New Roman"/>
          <w:sz w:val="24"/>
          <w:szCs w:val="24"/>
        </w:rPr>
        <w:t>) at each floodplain</w:t>
      </w:r>
      <w:r>
        <w:rPr>
          <w:rFonts w:cs="Times New Roman"/>
          <w:sz w:val="24"/>
          <w:szCs w:val="24"/>
        </w:rPr>
        <w:t xml:space="preserve"> to sample inflow and outflow water quality</w:t>
      </w:r>
      <w:r w:rsidRPr="00BC5FA1">
        <w:rPr>
          <w:rFonts w:cs="Times New Roman"/>
          <w:sz w:val="24"/>
          <w:szCs w:val="24"/>
        </w:rPr>
        <w:t>. At the Triangle floodplain the samplers will be placed at T</w:t>
      </w:r>
      <w:r w:rsidR="009A0178">
        <w:rPr>
          <w:rFonts w:cs="Times New Roman"/>
          <w:sz w:val="24"/>
          <w:szCs w:val="24"/>
        </w:rPr>
        <w:t>N and TW</w:t>
      </w:r>
      <w:r w:rsidRPr="00BC5FA1">
        <w:rPr>
          <w:rFonts w:cs="Times New Roman"/>
          <w:sz w:val="24"/>
          <w:szCs w:val="24"/>
        </w:rPr>
        <w:t xml:space="preserve">, with water </w:t>
      </w:r>
      <w:r>
        <w:rPr>
          <w:rFonts w:cs="Times New Roman"/>
          <w:sz w:val="24"/>
          <w:szCs w:val="24"/>
        </w:rPr>
        <w:t>coming onto the flood</w:t>
      </w:r>
      <w:r w:rsidR="009A0178">
        <w:rPr>
          <w:rFonts w:cs="Times New Roman"/>
          <w:sz w:val="24"/>
          <w:szCs w:val="24"/>
        </w:rPr>
        <w:t xml:space="preserve">plain at TN  </w:t>
      </w:r>
      <w:r>
        <w:rPr>
          <w:rFonts w:cs="Times New Roman"/>
          <w:sz w:val="24"/>
          <w:szCs w:val="24"/>
        </w:rPr>
        <w:t xml:space="preserve"> and exiting at TW</w:t>
      </w:r>
      <w:r w:rsidRPr="00BC5FA1">
        <w:rPr>
          <w:rFonts w:cs="Times New Roman"/>
          <w:sz w:val="24"/>
          <w:szCs w:val="24"/>
        </w:rPr>
        <w:t xml:space="preserve"> (Figure 3).  </w:t>
      </w:r>
      <w:r>
        <w:rPr>
          <w:rFonts w:cs="Times New Roman"/>
          <w:sz w:val="24"/>
          <w:szCs w:val="24"/>
        </w:rPr>
        <w:t>On</w:t>
      </w:r>
      <w:r w:rsidRPr="00BC5FA1">
        <w:rPr>
          <w:rFonts w:cs="Times New Roman"/>
          <w:sz w:val="24"/>
          <w:szCs w:val="24"/>
        </w:rPr>
        <w:t xml:space="preserve"> the </w:t>
      </w:r>
      <w:proofErr w:type="spellStart"/>
      <w:r w:rsidRPr="00BC5FA1">
        <w:rPr>
          <w:rFonts w:cs="Times New Roman"/>
          <w:sz w:val="24"/>
          <w:szCs w:val="24"/>
        </w:rPr>
        <w:t>Oneto</w:t>
      </w:r>
      <w:proofErr w:type="spellEnd"/>
      <w:r w:rsidRPr="00BC5FA1">
        <w:rPr>
          <w:rFonts w:cs="Times New Roman"/>
          <w:sz w:val="24"/>
          <w:szCs w:val="24"/>
        </w:rPr>
        <w:t xml:space="preserve"> floodplain</w:t>
      </w:r>
      <w:r>
        <w:rPr>
          <w:rFonts w:cs="Times New Roman"/>
          <w:sz w:val="24"/>
          <w:szCs w:val="24"/>
        </w:rPr>
        <w:t>, samplers will be placed at ODN</w:t>
      </w:r>
      <w:r w:rsidRPr="00BC5FA1">
        <w:rPr>
          <w:rFonts w:cs="Times New Roman"/>
          <w:sz w:val="24"/>
          <w:szCs w:val="24"/>
        </w:rPr>
        <w:t xml:space="preserve"> to sample water onto the floodplain and at O</w:t>
      </w:r>
      <w:r>
        <w:rPr>
          <w:rFonts w:cs="Times New Roman"/>
          <w:sz w:val="24"/>
          <w:szCs w:val="24"/>
        </w:rPr>
        <w:t>DS</w:t>
      </w:r>
      <w:r w:rsidRPr="00BC5FA1">
        <w:rPr>
          <w:rFonts w:cs="Times New Roman"/>
          <w:sz w:val="24"/>
          <w:szCs w:val="24"/>
        </w:rPr>
        <w:t xml:space="preserve"> to sample water leaving the floodplain (Figure 2). </w:t>
      </w:r>
    </w:p>
    <w:p w:rsidR="00E612A2" w:rsidRDefault="00E612A2" w:rsidP="00E612A2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ab/>
      </w:r>
      <w:r w:rsidRPr="00BC5FA1">
        <w:rPr>
          <w:rFonts w:cs="Times New Roman"/>
          <w:sz w:val="24"/>
          <w:szCs w:val="24"/>
        </w:rPr>
        <w:t xml:space="preserve">Samplers </w:t>
      </w:r>
      <w:r w:rsidR="00C47E6B">
        <w:rPr>
          <w:rFonts w:cs="Times New Roman"/>
          <w:sz w:val="24"/>
          <w:szCs w:val="24"/>
        </w:rPr>
        <w:t xml:space="preserve">are </w:t>
      </w:r>
      <w:r w:rsidRPr="00BC5FA1">
        <w:rPr>
          <w:rFonts w:cs="Times New Roman"/>
          <w:sz w:val="24"/>
          <w:szCs w:val="24"/>
        </w:rPr>
        <w:t xml:space="preserve">programmed to collect </w:t>
      </w:r>
      <w:r w:rsidR="009A0178">
        <w:rPr>
          <w:rFonts w:cs="Times New Roman"/>
          <w:sz w:val="24"/>
          <w:szCs w:val="24"/>
        </w:rPr>
        <w:t>1000</w:t>
      </w:r>
      <w:r w:rsidRPr="00BC5FA1">
        <w:rPr>
          <w:rFonts w:cs="Times New Roman"/>
          <w:sz w:val="24"/>
          <w:szCs w:val="24"/>
        </w:rPr>
        <w:t xml:space="preserve">ml of water </w:t>
      </w:r>
      <w:r w:rsidR="009A0178">
        <w:rPr>
          <w:rFonts w:cs="Times New Roman"/>
          <w:sz w:val="24"/>
          <w:szCs w:val="24"/>
        </w:rPr>
        <w:t>every other hour</w:t>
      </w:r>
      <w:r w:rsidR="00C47E6B">
        <w:rPr>
          <w:rFonts w:cs="Times New Roman"/>
          <w:sz w:val="24"/>
          <w:szCs w:val="24"/>
        </w:rPr>
        <w:t>, during flood events</w:t>
      </w:r>
      <w:r w:rsidRPr="00BC5FA1">
        <w:rPr>
          <w:rFonts w:cs="Times New Roman"/>
          <w:sz w:val="24"/>
          <w:szCs w:val="24"/>
        </w:rPr>
        <w:t xml:space="preserve">. </w:t>
      </w:r>
      <w:r w:rsidR="00C47E6B">
        <w:rPr>
          <w:rFonts w:cs="Times New Roman"/>
          <w:sz w:val="24"/>
          <w:szCs w:val="24"/>
        </w:rPr>
        <w:t>Samples are</w:t>
      </w:r>
      <w:r>
        <w:rPr>
          <w:rFonts w:cs="Times New Roman"/>
          <w:sz w:val="24"/>
          <w:szCs w:val="24"/>
        </w:rPr>
        <w:t xml:space="preserve"> collected no more than every 48 hours from each of the four automated samplers. Samples </w:t>
      </w:r>
      <w:r w:rsidR="009A0178">
        <w:rPr>
          <w:rFonts w:cs="Times New Roman"/>
          <w:sz w:val="24"/>
          <w:szCs w:val="24"/>
        </w:rPr>
        <w:t>are</w:t>
      </w:r>
      <w:r>
        <w:rPr>
          <w:rFonts w:cs="Times New Roman"/>
          <w:sz w:val="24"/>
          <w:szCs w:val="24"/>
        </w:rPr>
        <w:t xml:space="preserve"> placed on ice and brought into the lab for immediate analysis. </w:t>
      </w:r>
      <w:r w:rsidRPr="00BC5FA1">
        <w:rPr>
          <w:rFonts w:cs="Times New Roman"/>
          <w:sz w:val="24"/>
          <w:szCs w:val="24"/>
        </w:rPr>
        <w:t xml:space="preserve">Water samples </w:t>
      </w:r>
      <w:r w:rsidR="009A0178">
        <w:rPr>
          <w:rFonts w:cs="Times New Roman"/>
          <w:sz w:val="24"/>
          <w:szCs w:val="24"/>
        </w:rPr>
        <w:t>are</w:t>
      </w:r>
      <w:r w:rsidRPr="00BC5FA1">
        <w:rPr>
          <w:rFonts w:cs="Times New Roman"/>
          <w:sz w:val="24"/>
          <w:szCs w:val="24"/>
        </w:rPr>
        <w:t xml:space="preserve"> analyzed for the following variables: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1620"/>
      </w:tblGrid>
      <w:tr w:rsidR="00C47E6B" w:rsidTr="00C410E5">
        <w:trPr>
          <w:trHeight w:val="357"/>
        </w:trPr>
        <w:tc>
          <w:tcPr>
            <w:tcW w:w="2875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Constituent</w:t>
            </w:r>
          </w:p>
        </w:tc>
        <w:tc>
          <w:tcPr>
            <w:tcW w:w="1620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Abbreviation</w:t>
            </w:r>
          </w:p>
        </w:tc>
      </w:tr>
      <w:tr w:rsidR="00C47E6B" w:rsidTr="00C410E5">
        <w:trPr>
          <w:trHeight w:val="357"/>
        </w:trPr>
        <w:tc>
          <w:tcPr>
            <w:tcW w:w="2875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pH/ EC</w:t>
            </w:r>
          </w:p>
        </w:tc>
        <w:tc>
          <w:tcPr>
            <w:tcW w:w="1620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C47E6B" w:rsidTr="00C410E5">
        <w:trPr>
          <w:trHeight w:val="376"/>
        </w:trPr>
        <w:tc>
          <w:tcPr>
            <w:tcW w:w="2875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Turbidity/Total Suspended Solid</w:t>
            </w:r>
          </w:p>
        </w:tc>
        <w:tc>
          <w:tcPr>
            <w:tcW w:w="1620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TSS</w:t>
            </w:r>
          </w:p>
        </w:tc>
      </w:tr>
      <w:tr w:rsidR="00C47E6B" w:rsidTr="00C410E5">
        <w:trPr>
          <w:trHeight w:val="714"/>
        </w:trPr>
        <w:tc>
          <w:tcPr>
            <w:tcW w:w="2875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Volatile Suspended Solid</w:t>
            </w:r>
          </w:p>
        </w:tc>
        <w:tc>
          <w:tcPr>
            <w:tcW w:w="1620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VSS</w:t>
            </w:r>
          </w:p>
        </w:tc>
      </w:tr>
      <w:tr w:rsidR="00C47E6B" w:rsidTr="00C410E5">
        <w:trPr>
          <w:trHeight w:val="714"/>
        </w:trPr>
        <w:tc>
          <w:tcPr>
            <w:tcW w:w="2875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Ammonium concentration</w:t>
            </w:r>
          </w:p>
        </w:tc>
        <w:tc>
          <w:tcPr>
            <w:tcW w:w="1620" w:type="dxa"/>
          </w:tcPr>
          <w:p w:rsidR="00C47E6B" w:rsidRPr="003B234C" w:rsidRDefault="00C47E6B" w:rsidP="00C410E5">
            <w:pPr>
              <w:rPr>
                <w:rFonts w:cs="Times New Roman"/>
                <w:sz w:val="24"/>
                <w:szCs w:val="24"/>
                <w:vertAlign w:val="subscript"/>
              </w:rPr>
            </w:pPr>
            <w:r>
              <w:rPr>
                <w:rFonts w:cs="Times New Roman"/>
                <w:sz w:val="24"/>
                <w:szCs w:val="24"/>
              </w:rPr>
              <w:t>NH</w:t>
            </w:r>
            <w:r>
              <w:rPr>
                <w:rFonts w:cs="Times New Roman"/>
                <w:sz w:val="24"/>
                <w:szCs w:val="24"/>
                <w:vertAlign w:val="subscript"/>
              </w:rPr>
              <w:t>4</w:t>
            </w:r>
          </w:p>
        </w:tc>
      </w:tr>
      <w:tr w:rsidR="00C47E6B" w:rsidTr="00C410E5">
        <w:trPr>
          <w:trHeight w:val="752"/>
        </w:trPr>
        <w:tc>
          <w:tcPr>
            <w:tcW w:w="2875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Nitrate concentration</w:t>
            </w:r>
          </w:p>
        </w:tc>
        <w:tc>
          <w:tcPr>
            <w:tcW w:w="1620" w:type="dxa"/>
          </w:tcPr>
          <w:p w:rsidR="00C47E6B" w:rsidRPr="003B234C" w:rsidRDefault="00C47E6B" w:rsidP="00C410E5">
            <w:pPr>
              <w:rPr>
                <w:rFonts w:cs="Times New Roman"/>
                <w:sz w:val="24"/>
                <w:szCs w:val="24"/>
                <w:vertAlign w:val="subscript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  <w:r>
              <w:rPr>
                <w:rFonts w:cs="Times New Roman"/>
                <w:sz w:val="24"/>
                <w:szCs w:val="24"/>
                <w:vertAlign w:val="subscript"/>
              </w:rPr>
              <w:t>3</w:t>
            </w:r>
          </w:p>
        </w:tc>
      </w:tr>
      <w:tr w:rsidR="00C47E6B" w:rsidTr="00C410E5">
        <w:trPr>
          <w:trHeight w:val="357"/>
        </w:trPr>
        <w:tc>
          <w:tcPr>
            <w:tcW w:w="2875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Total Nitrogen</w:t>
            </w:r>
          </w:p>
        </w:tc>
        <w:tc>
          <w:tcPr>
            <w:tcW w:w="1620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TN</w:t>
            </w:r>
          </w:p>
        </w:tc>
      </w:tr>
      <w:tr w:rsidR="00C47E6B" w:rsidTr="00C410E5">
        <w:trPr>
          <w:trHeight w:val="733"/>
        </w:trPr>
        <w:tc>
          <w:tcPr>
            <w:tcW w:w="2875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Phosphate Concentration</w:t>
            </w:r>
          </w:p>
        </w:tc>
        <w:tc>
          <w:tcPr>
            <w:tcW w:w="1620" w:type="dxa"/>
          </w:tcPr>
          <w:p w:rsidR="00C47E6B" w:rsidRPr="003B234C" w:rsidRDefault="00C47E6B" w:rsidP="00C410E5">
            <w:pPr>
              <w:rPr>
                <w:rFonts w:cs="Times New Roman"/>
                <w:sz w:val="24"/>
                <w:szCs w:val="24"/>
                <w:vertAlign w:val="subscript"/>
              </w:rPr>
            </w:pPr>
            <w:r>
              <w:rPr>
                <w:rFonts w:cs="Times New Roman"/>
                <w:sz w:val="24"/>
                <w:szCs w:val="24"/>
              </w:rPr>
              <w:softHyphen/>
            </w:r>
            <w:r>
              <w:rPr>
                <w:rFonts w:cs="Times New Roman"/>
                <w:sz w:val="24"/>
                <w:szCs w:val="24"/>
              </w:rPr>
              <w:softHyphen/>
              <w:t>PO</w:t>
            </w:r>
            <w:r>
              <w:rPr>
                <w:rFonts w:cs="Times New Roman"/>
                <w:sz w:val="24"/>
                <w:szCs w:val="24"/>
                <w:vertAlign w:val="subscript"/>
              </w:rPr>
              <w:t>4</w:t>
            </w:r>
          </w:p>
        </w:tc>
      </w:tr>
      <w:tr w:rsidR="00C47E6B" w:rsidTr="00C410E5">
        <w:trPr>
          <w:trHeight w:val="357"/>
        </w:trPr>
        <w:tc>
          <w:tcPr>
            <w:tcW w:w="2875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Total Phosphorus</w:t>
            </w:r>
          </w:p>
        </w:tc>
        <w:tc>
          <w:tcPr>
            <w:tcW w:w="1620" w:type="dxa"/>
          </w:tcPr>
          <w:p w:rsidR="00C47E6B" w:rsidRDefault="00C47E6B" w:rsidP="00C410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TP</w:t>
            </w:r>
          </w:p>
        </w:tc>
      </w:tr>
    </w:tbl>
    <w:p w:rsidR="00E612A2" w:rsidRDefault="00E612A2" w:rsidP="00E612A2">
      <w:pPr>
        <w:rPr>
          <w:rFonts w:cs="Times New Roman"/>
          <w:sz w:val="24"/>
          <w:szCs w:val="24"/>
        </w:rPr>
      </w:pPr>
      <w:bookmarkStart w:id="0" w:name="_GoBack"/>
      <w:bookmarkEnd w:id="0"/>
    </w:p>
    <w:p w:rsidR="00E612A2" w:rsidRDefault="00E612A2" w:rsidP="00E612A2">
      <w:pPr>
        <w:rPr>
          <w:rFonts w:cs="Times New Roman"/>
          <w:sz w:val="24"/>
          <w:szCs w:val="24"/>
        </w:rPr>
      </w:pPr>
    </w:p>
    <w:p w:rsidR="004E62A4" w:rsidRDefault="00E612A2" w:rsidP="00E612A2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Data analysis requires modeled flows across</w:t>
      </w:r>
      <w:r w:rsidR="009A0178">
        <w:rPr>
          <w:rFonts w:cs="Times New Roman"/>
          <w:sz w:val="24"/>
          <w:szCs w:val="24"/>
        </w:rPr>
        <w:t xml:space="preserve"> both</w:t>
      </w:r>
      <w:r>
        <w:rPr>
          <w:rFonts w:cs="Times New Roman"/>
          <w:sz w:val="24"/>
          <w:szCs w:val="24"/>
        </w:rPr>
        <w:t xml:space="preserve"> flood plain</w:t>
      </w:r>
      <w:r w:rsidR="009A0178">
        <w:rPr>
          <w:rFonts w:cs="Times New Roman"/>
          <w:sz w:val="24"/>
          <w:szCs w:val="24"/>
        </w:rPr>
        <w:t>s</w:t>
      </w:r>
      <w:r>
        <w:rPr>
          <w:rFonts w:cs="Times New Roman"/>
          <w:sz w:val="24"/>
          <w:szCs w:val="24"/>
        </w:rPr>
        <w:t>, and as floods are a potential for the coming months, analysis have not</w:t>
      </w:r>
      <w:r w:rsidR="00C47E6B">
        <w:rPr>
          <w:rFonts w:cs="Times New Roman"/>
          <w:sz w:val="24"/>
          <w:szCs w:val="24"/>
        </w:rPr>
        <w:t xml:space="preserve"> yet</w:t>
      </w:r>
      <w:r>
        <w:rPr>
          <w:rFonts w:cs="Times New Roman"/>
          <w:sz w:val="24"/>
          <w:szCs w:val="24"/>
        </w:rPr>
        <w:t xml:space="preserve"> been conducted. Data will continue to be collected and will be analyzed </w:t>
      </w:r>
      <w:r w:rsidR="00C47E6B">
        <w:rPr>
          <w:rFonts w:cs="Times New Roman"/>
          <w:sz w:val="24"/>
          <w:szCs w:val="24"/>
        </w:rPr>
        <w:t>when modeled</w:t>
      </w:r>
      <w:r>
        <w:rPr>
          <w:rFonts w:cs="Times New Roman"/>
          <w:sz w:val="24"/>
          <w:szCs w:val="24"/>
        </w:rPr>
        <w:t xml:space="preserve"> flows are completed. Any analysis will be submitted as addendum to</w:t>
      </w:r>
      <w:r w:rsidR="009A0178">
        <w:rPr>
          <w:rFonts w:cs="Times New Roman"/>
          <w:sz w:val="24"/>
          <w:szCs w:val="24"/>
        </w:rPr>
        <w:t xml:space="preserve"> the</w:t>
      </w:r>
      <w:r>
        <w:rPr>
          <w:rFonts w:cs="Times New Roman"/>
          <w:sz w:val="24"/>
          <w:szCs w:val="24"/>
        </w:rPr>
        <w:t xml:space="preserve"> year-end report. </w:t>
      </w:r>
    </w:p>
    <w:p w:rsidR="004E62A4" w:rsidRDefault="004E62A4" w:rsidP="00E612A2">
      <w:pPr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D8538D" wp14:editId="3F11BBC7">
            <wp:extent cx="5943600" cy="3648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A4" w:rsidRDefault="004E62A4" w:rsidP="00E612A2">
      <w:pPr>
        <w:rPr>
          <w:rFonts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C0553F" wp14:editId="2A93462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303584" cy="378070"/>
                <wp:effectExtent l="0" t="0" r="20955" b="2222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3584" cy="37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62A4" w:rsidRPr="00BD2B02" w:rsidRDefault="004E62A4" w:rsidP="004E62A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D2B02">
                              <w:rPr>
                                <w:sz w:val="18"/>
                                <w:szCs w:val="18"/>
                              </w:rPr>
                              <w:t xml:space="preserve">Figure 1- Overview of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study sites</w:t>
                            </w:r>
                            <w:r w:rsidRPr="00BD2B02">
                              <w:rPr>
                                <w:sz w:val="18"/>
                                <w:szCs w:val="1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C0553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0;width:181.4pt;height:2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">
                <v:textbox>
                  <w:txbxContent>
                    <w:p w:rsidR="004E62A4" w:rsidRPr="00BD2B02" w:rsidRDefault="004E62A4" w:rsidP="004E62A4">
                      <w:pPr>
                        <w:rPr>
                          <w:sz w:val="18"/>
                          <w:szCs w:val="18"/>
                        </w:rPr>
                      </w:pPr>
                      <w:r w:rsidRPr="00BD2B02">
                        <w:rPr>
                          <w:sz w:val="18"/>
                          <w:szCs w:val="18"/>
                        </w:rPr>
                        <w:t xml:space="preserve">Figure 1- Overview of </w:t>
                      </w:r>
                      <w:r>
                        <w:rPr>
                          <w:sz w:val="18"/>
                          <w:szCs w:val="18"/>
                        </w:rPr>
                        <w:t>study sites</w:t>
                      </w:r>
                      <w:r w:rsidRPr="00BD2B02">
                        <w:rPr>
                          <w:sz w:val="18"/>
                          <w:szCs w:val="18"/>
                        </w:rP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</w:p>
    <w:p w:rsidR="004E62A4" w:rsidRDefault="004E62A4" w:rsidP="00E612A2">
      <w:pPr>
        <w:rPr>
          <w:rFonts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EDCA4" wp14:editId="3CC5F743">
            <wp:extent cx="5943600" cy="3648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2A2" w:rsidRDefault="004E62A4" w:rsidP="00E612A2">
      <w:pPr>
        <w:rPr>
          <w:rFonts w:cs="Times New Roman"/>
          <w:sz w:val="24"/>
          <w:szCs w:val="24"/>
        </w:rPr>
        <w:sectPr w:rsidR="00E612A2" w:rsidSect="004E62A4">
          <w:footerReference w:type="default" r:id="rId8"/>
          <w:footerReference w:type="first" r:id="rId9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963B72" wp14:editId="7E737A9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374265" cy="571500"/>
                <wp:effectExtent l="0" t="0" r="22860" b="1905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62A4" w:rsidRPr="00BD2B02" w:rsidRDefault="004E62A4" w:rsidP="004E62A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D2B02">
                              <w:rPr>
                                <w:sz w:val="18"/>
                                <w:szCs w:val="18"/>
                              </w:rPr>
                              <w:t xml:space="preserve">Figure 2- </w:t>
                            </w:r>
                            <w:proofErr w:type="spellStart"/>
                            <w:r w:rsidRPr="00BD2B02">
                              <w:rPr>
                                <w:sz w:val="18"/>
                                <w:szCs w:val="18"/>
                              </w:rPr>
                              <w:t>Oneto</w:t>
                            </w:r>
                            <w:proofErr w:type="spellEnd"/>
                            <w:r w:rsidRPr="00BD2B02">
                              <w:rPr>
                                <w:sz w:val="18"/>
                                <w:szCs w:val="18"/>
                              </w:rPr>
                              <w:t xml:space="preserve">-Denier site with study locations.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63B72" id="_x0000_s1027" type="#_x0000_t202" style="position:absolute;margin-left:0;margin-top:0;width:186.95pt;height:45pt;z-index:25166336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">
                <v:textbox>
                  <w:txbxContent>
                    <w:p w:rsidR="004E62A4" w:rsidRPr="00BD2B02" w:rsidRDefault="004E62A4" w:rsidP="004E62A4">
                      <w:pPr>
                        <w:rPr>
                          <w:sz w:val="18"/>
                          <w:szCs w:val="18"/>
                        </w:rPr>
                      </w:pPr>
                      <w:r w:rsidRPr="00BD2B02">
                        <w:rPr>
                          <w:sz w:val="18"/>
                          <w:szCs w:val="18"/>
                        </w:rPr>
                        <w:t xml:space="preserve">Figure 2- </w:t>
                      </w:r>
                      <w:proofErr w:type="spellStart"/>
                      <w:r w:rsidRPr="00BD2B02">
                        <w:rPr>
                          <w:sz w:val="18"/>
                          <w:szCs w:val="18"/>
                        </w:rPr>
                        <w:t>Oneto</w:t>
                      </w:r>
                      <w:proofErr w:type="spellEnd"/>
                      <w:r w:rsidRPr="00BD2B02">
                        <w:rPr>
                          <w:sz w:val="18"/>
                          <w:szCs w:val="18"/>
                        </w:rPr>
                        <w:t xml:space="preserve">-Denier site with study locations. </w:t>
                      </w:r>
                    </w:p>
                  </w:txbxContent>
                </v:textbox>
              </v:shape>
            </w:pict>
          </mc:Fallback>
        </mc:AlternateContent>
      </w:r>
      <w:r w:rsidR="00C47E6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76F90A" wp14:editId="133CE973">
                <wp:simplePos x="0" y="0"/>
                <wp:positionH relativeFrom="column">
                  <wp:posOffset>1965960</wp:posOffset>
                </wp:positionH>
                <wp:positionV relativeFrom="paragraph">
                  <wp:posOffset>7623810</wp:posOffset>
                </wp:positionV>
                <wp:extent cx="2374265" cy="1403985"/>
                <wp:effectExtent l="0" t="0" r="22860" b="2476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7E6B" w:rsidRDefault="00C47E6B" w:rsidP="00C47E6B">
                            <w:r>
                              <w:t xml:space="preserve">Figure 3- Triangle site with proposed study locations.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76F90A" id="_x0000_s1028" type="#_x0000_t202" style="position:absolute;margin-left:154.8pt;margin-top:600.3pt;width:186.95pt;height:110.5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">
                <v:textbox style="mso-fit-shape-to-text:t">
                  <w:txbxContent>
                    <w:p w:rsidR="00C47E6B" w:rsidRDefault="00C47E6B" w:rsidP="00C47E6B">
                      <w:r>
                        <w:t xml:space="preserve">Figure 3- Triangle site with proposed study locations. </w:t>
                      </w:r>
                    </w:p>
                  </w:txbxContent>
                </v:textbox>
              </v:shape>
            </w:pict>
          </mc:Fallback>
        </mc:AlternateContent>
      </w:r>
    </w:p>
    <w:p w:rsidR="00E612A2" w:rsidRDefault="004E62A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34F761" wp14:editId="25033156">
                <wp:simplePos x="0" y="0"/>
                <wp:positionH relativeFrom="margin">
                  <wp:align>left</wp:align>
                </wp:positionH>
                <wp:positionV relativeFrom="paragraph">
                  <wp:posOffset>4149090</wp:posOffset>
                </wp:positionV>
                <wp:extent cx="2374265" cy="1403985"/>
                <wp:effectExtent l="0" t="0" r="22860" b="2032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62A4" w:rsidRDefault="004E62A4" w:rsidP="004E62A4">
                            <w:r>
                              <w:t xml:space="preserve">Figure 3- Triangle site with </w:t>
                            </w:r>
                            <w:r w:rsidR="005D4548">
                              <w:t xml:space="preserve"> </w:t>
                            </w:r>
                            <w:r>
                              <w:t xml:space="preserve">study locations.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34F761" id="_x0000_s1029" type="#_x0000_t202" style="position:absolute;margin-left:0;margin-top:326.7pt;width:186.95pt;height:110.55pt;z-index:251665408;visibility:visible;mso-wrap-style:square;mso-width-percent:400;mso-height-percent:200;mso-wrap-distance-left:9pt;mso-wrap-distance-top:0;mso-wrap-distance-right:9pt;mso-wrap-distance-bottom:0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">
                <v:textbox style="mso-fit-shape-to-text:t">
                  <w:txbxContent>
                    <w:p w:rsidR="004E62A4" w:rsidRDefault="004E62A4" w:rsidP="004E62A4">
                      <w:r>
                        <w:t xml:space="preserve">Figure 3- Triangle site with </w:t>
                      </w:r>
                      <w:r w:rsidR="005D4548">
                        <w:t xml:space="preserve"> </w:t>
                      </w:r>
                      <w:bookmarkStart w:id="1" w:name="_GoBack"/>
                      <w:bookmarkEnd w:id="1"/>
                      <w:r>
                        <w:t xml:space="preserve">study locations.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4D920B" wp14:editId="733ACD67">
            <wp:extent cx="5943600" cy="3648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2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740D" w:rsidRDefault="00194786">
      <w:pPr>
        <w:spacing w:after="0" w:line="240" w:lineRule="auto"/>
      </w:pPr>
      <w:r>
        <w:separator/>
      </w:r>
    </w:p>
  </w:endnote>
  <w:endnote w:type="continuationSeparator" w:id="0">
    <w:p w:rsidR="0029740D" w:rsidRDefault="001947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22BB" w:rsidRDefault="000F0275">
    <w:pPr>
      <w:pStyle w:val="Footer"/>
    </w:pPr>
    <w:r>
      <w:rPr>
        <w:noProof/>
      </w:rPr>
      <w:drawing>
        <wp:inline distT="0" distB="0" distL="0" distR="0" wp14:anchorId="36BD1A48" wp14:editId="0FA6006B">
          <wp:extent cx="5943600" cy="631190"/>
          <wp:effectExtent l="0" t="0" r="0" b="0"/>
          <wp:docPr id="22" name="Picture 22" descr="Center for Watershed Scienc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enter for Watershed Scienc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631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22BB" w:rsidRDefault="000F0275">
    <w:pPr>
      <w:pStyle w:val="Footer"/>
    </w:pPr>
    <w:r>
      <w:rPr>
        <w:noProof/>
      </w:rPr>
      <w:drawing>
        <wp:inline distT="0" distB="0" distL="0" distR="0" wp14:anchorId="6E6ACE8D" wp14:editId="1282F495">
          <wp:extent cx="5943600" cy="631508"/>
          <wp:effectExtent l="0" t="0" r="0" b="0"/>
          <wp:docPr id="23" name="Picture 23" descr="Center for Watershed Scienc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enter for Watershed Scienc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63150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740D" w:rsidRDefault="00194786">
      <w:pPr>
        <w:spacing w:after="0" w:line="240" w:lineRule="auto"/>
      </w:pPr>
      <w:r>
        <w:separator/>
      </w:r>
    </w:p>
  </w:footnote>
  <w:footnote w:type="continuationSeparator" w:id="0">
    <w:p w:rsidR="0029740D" w:rsidRDefault="0019478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2A2"/>
    <w:rsid w:val="000F0275"/>
    <w:rsid w:val="00194786"/>
    <w:rsid w:val="0029740D"/>
    <w:rsid w:val="00322740"/>
    <w:rsid w:val="004E62A4"/>
    <w:rsid w:val="005D4548"/>
    <w:rsid w:val="00633292"/>
    <w:rsid w:val="009A0178"/>
    <w:rsid w:val="00AA5A30"/>
    <w:rsid w:val="00C47E6B"/>
    <w:rsid w:val="00C97238"/>
    <w:rsid w:val="00E61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A40654-79A8-4D2A-A900-B30306B01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E612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2A2"/>
  </w:style>
  <w:style w:type="table" w:styleId="TableGrid">
    <w:name w:val="Table Grid"/>
    <w:basedOn w:val="TableNormal"/>
    <w:uiPriority w:val="59"/>
    <w:rsid w:val="00E6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4</Pages>
  <Words>311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Devon Seth Lambert</dc:creator>
  <cp:keywords/>
  <dc:description/>
  <cp:lastModifiedBy>Devon Seth Lambert</cp:lastModifiedBy>
  <cp:revision>4</cp:revision>
  <dcterms:created xsi:type="dcterms:W3CDTF">2016-02-26T22:14:00Z</dcterms:created>
  <dcterms:modified xsi:type="dcterms:W3CDTF">2016-06-09T21:37:00Z</dcterms:modified>
</cp:coreProperties>
</file>